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3511C6" w:rsidRPr="00DB3FC6" w14:paraId="6B7DD337" w14:textId="77777777" w:rsidTr="00465A59">
        <w:tc>
          <w:tcPr>
            <w:tcW w:w="2689" w:type="dxa"/>
          </w:tcPr>
          <w:p w14:paraId="102683A0" w14:textId="77777777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ОМ</w:t>
            </w:r>
          </w:p>
          <w:p w14:paraId="309444D4" w14:textId="77777777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56" w:type="dxa"/>
          </w:tcPr>
          <w:p w14:paraId="57B3957F" w14:textId="5432C773" w:rsidR="003511C6" w:rsidRPr="00685F88" w:rsidRDefault="003511C6" w:rsidP="003511C6">
            <w:pPr>
              <w:pStyle w:val="aa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 Межрегиональная научно-практическая конференция</w:t>
            </w:r>
          </w:p>
          <w:p w14:paraId="6C9D5975" w14:textId="12C86C17" w:rsidR="003511C6" w:rsidRPr="00685F88" w:rsidRDefault="003511C6" w:rsidP="003511C6">
            <w:pPr>
              <w:pStyle w:val="aa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«Реабилитация пациентов с заболеваниями нервной системы и опорно-двигательного аппарата: междисциплинарный подход»</w:t>
            </w:r>
          </w:p>
        </w:tc>
      </w:tr>
      <w:tr w:rsidR="003511C6" w:rsidRPr="00DB3FC6" w14:paraId="59F7C392" w14:textId="77777777" w:rsidTr="00465A59">
        <w:tc>
          <w:tcPr>
            <w:tcW w:w="2689" w:type="dxa"/>
          </w:tcPr>
          <w:p w14:paraId="551CCC9B" w14:textId="77777777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4CE2383D" w14:textId="77777777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 проведения ОМ</w:t>
            </w:r>
          </w:p>
          <w:p w14:paraId="1D946583" w14:textId="77777777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10714E6" w14:textId="77777777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7B9B23D" w14:textId="4B7A6C71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 сентября 2024 г.</w:t>
            </w:r>
          </w:p>
        </w:tc>
      </w:tr>
      <w:tr w:rsidR="003511C6" w:rsidRPr="00DB3FC6" w14:paraId="3F520E7D" w14:textId="77777777" w:rsidTr="00465A59">
        <w:tc>
          <w:tcPr>
            <w:tcW w:w="2689" w:type="dxa"/>
          </w:tcPr>
          <w:p w14:paraId="1116AA15" w14:textId="38F9F555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проведения конференции</w:t>
            </w:r>
          </w:p>
          <w:p w14:paraId="2D87ACA4" w14:textId="77777777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F6CE38" w14:textId="6D751122" w:rsidR="003511C6" w:rsidRPr="00685F88" w:rsidRDefault="003511C6" w:rsidP="00465A59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 Чебоксары, Проспект Ленина, д. 12, БУ «Центральная городская больница», Поликлиника № 2, актовый зал</w:t>
            </w:r>
          </w:p>
        </w:tc>
      </w:tr>
      <w:tr w:rsidR="003511C6" w:rsidRPr="00DB3FC6" w14:paraId="0EA1891C" w14:textId="77777777" w:rsidTr="00465A59">
        <w:trPr>
          <w:trHeight w:val="1090"/>
        </w:trPr>
        <w:tc>
          <w:tcPr>
            <w:tcW w:w="2689" w:type="dxa"/>
          </w:tcPr>
          <w:p w14:paraId="4A02AA93" w14:textId="77777777" w:rsidR="003511C6" w:rsidRPr="00685F88" w:rsidRDefault="003511C6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Руководитель программного комитета</w:t>
            </w:r>
          </w:p>
        </w:tc>
        <w:tc>
          <w:tcPr>
            <w:tcW w:w="6656" w:type="dxa"/>
          </w:tcPr>
          <w:p w14:paraId="6356A915" w14:textId="62D1FA92" w:rsidR="003511C6" w:rsidRPr="00685F88" w:rsidRDefault="003511C6" w:rsidP="00465A5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85F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Нестерин Кирилл Валерьевич, к.м.н., заведующий кафедрой психиатрии, медицинской психологии и неврологии ФГБОУ ВО «Чувашский государственный университет имени И.Н. Ульянова», главный внештатный специалист по медицинской реабилитации Минздрава Чувашии, заведующий отделением реабилитации БУ «Городская клиническая больница №1» Минздрава Чувашии.</w:t>
            </w:r>
          </w:p>
        </w:tc>
      </w:tr>
      <w:tr w:rsidR="002B6902" w:rsidRPr="00DB3FC6" w14:paraId="200820D7" w14:textId="77777777" w:rsidTr="00465A59">
        <w:trPr>
          <w:trHeight w:val="1090"/>
        </w:trPr>
        <w:tc>
          <w:tcPr>
            <w:tcW w:w="2689" w:type="dxa"/>
          </w:tcPr>
          <w:p w14:paraId="05435E50" w14:textId="39B7CC09" w:rsidR="002B6902" w:rsidRPr="00685F88" w:rsidRDefault="002B6902" w:rsidP="00465A5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Целевая аудитория</w:t>
            </w:r>
          </w:p>
        </w:tc>
        <w:tc>
          <w:tcPr>
            <w:tcW w:w="6656" w:type="dxa"/>
          </w:tcPr>
          <w:p w14:paraId="0485E753" w14:textId="0CCE08E4" w:rsidR="002B6902" w:rsidRPr="00685F88" w:rsidRDefault="002B6902" w:rsidP="00465A5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Врачи специальностей: Л</w:t>
            </w:r>
            <w:r w:rsidRPr="002B69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ечебная физкультура и спортивная медицина; Лечебное дело;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2B69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еврология;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2B69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ейрохирургия;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2B69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бщая врачебная практика (семейная медицина);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2B69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ерапия; травматология и ортопедия;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</w:t>
            </w:r>
            <w:r w:rsidRPr="002B69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изиотерапия;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</w:t>
            </w:r>
            <w:r w:rsidRPr="002B69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изическая и реабилитационная медицина</w:t>
            </w:r>
          </w:p>
        </w:tc>
      </w:tr>
    </w:tbl>
    <w:p w14:paraId="20EAEDFF" w14:textId="77777777" w:rsidR="003511C6" w:rsidRDefault="003511C6" w:rsidP="002B6902">
      <w:pPr>
        <w:contextualSpacing/>
        <w:rPr>
          <w:rFonts w:ascii="Times New Roman" w:eastAsia="MS Mincho" w:hAnsi="Times New Roman" w:cs="Times New Roman"/>
          <w:sz w:val="32"/>
          <w:szCs w:val="32"/>
          <w:lang w:eastAsia="ja-JP"/>
        </w:rPr>
      </w:pPr>
      <w:bookmarkStart w:id="0" w:name="_GoBack"/>
      <w:bookmarkEnd w:id="0"/>
    </w:p>
    <w:p w14:paraId="76FED0AA" w14:textId="3BBEA4BC" w:rsidR="00D53C3D" w:rsidRPr="003511C6" w:rsidRDefault="003511C6" w:rsidP="00B56182">
      <w:pPr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511C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Программа конференции</w:t>
      </w:r>
    </w:p>
    <w:p w14:paraId="61C74DD8" w14:textId="77777777" w:rsidR="002F66A0" w:rsidRPr="00D34B06" w:rsidRDefault="002F66A0" w:rsidP="00475226">
      <w:pPr>
        <w:pStyle w:val="a3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1"/>
        <w:gridCol w:w="8178"/>
      </w:tblGrid>
      <w:tr w:rsidR="001C37CD" w:rsidRPr="001C37CD" w14:paraId="5D7DE01E" w14:textId="77777777" w:rsidTr="000F6FAC">
        <w:trPr>
          <w:trHeight w:val="399"/>
          <w:tblHeader/>
        </w:trPr>
        <w:tc>
          <w:tcPr>
            <w:tcW w:w="1501" w:type="dxa"/>
            <w:shd w:val="clear" w:color="auto" w:fill="D9D9D9" w:themeFill="background1" w:themeFillShade="D9"/>
          </w:tcPr>
          <w:p w14:paraId="36024D42" w14:textId="77777777" w:rsidR="001C37CD" w:rsidRPr="00E57331" w:rsidRDefault="001C37CD" w:rsidP="00E573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73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8178" w:type="dxa"/>
            <w:shd w:val="clear" w:color="auto" w:fill="D9D9D9" w:themeFill="background1" w:themeFillShade="D9"/>
          </w:tcPr>
          <w:p w14:paraId="115AA523" w14:textId="77777777" w:rsidR="001C37CD" w:rsidRPr="00E57331" w:rsidRDefault="001C37CD" w:rsidP="00E573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73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Мероприятие</w:t>
            </w:r>
          </w:p>
        </w:tc>
      </w:tr>
      <w:tr w:rsidR="001C37CD" w:rsidRPr="001C37CD" w14:paraId="094B1B3F" w14:textId="77777777" w:rsidTr="000F6FAC">
        <w:trPr>
          <w:trHeight w:val="404"/>
        </w:trPr>
        <w:tc>
          <w:tcPr>
            <w:tcW w:w="1501" w:type="dxa"/>
          </w:tcPr>
          <w:p w14:paraId="410BC5C6" w14:textId="77777777" w:rsidR="001C37CD" w:rsidRPr="001C37CD" w:rsidRDefault="001C37CD" w:rsidP="006D44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7C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44B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C37C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E6F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1C37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E6F0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  <w:tc>
          <w:tcPr>
            <w:tcW w:w="8178" w:type="dxa"/>
          </w:tcPr>
          <w:p w14:paraId="7BAF25D3" w14:textId="77777777" w:rsidR="001C37CD" w:rsidRPr="001C37CD" w:rsidRDefault="001C37CD" w:rsidP="00E5733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</w:t>
            </w:r>
          </w:p>
        </w:tc>
      </w:tr>
      <w:tr w:rsidR="001C37CD" w:rsidRPr="001C37CD" w14:paraId="66016316" w14:textId="77777777" w:rsidTr="000F6FAC">
        <w:trPr>
          <w:trHeight w:val="4065"/>
        </w:trPr>
        <w:tc>
          <w:tcPr>
            <w:tcW w:w="1501" w:type="dxa"/>
          </w:tcPr>
          <w:p w14:paraId="216102A6" w14:textId="77777777" w:rsidR="001C37CD" w:rsidRPr="00B56182" w:rsidRDefault="005E6F02" w:rsidP="006D44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09:30</w:t>
            </w:r>
            <w:r w:rsidR="00B56182" w:rsidRPr="00B5618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09:45</w:t>
            </w:r>
          </w:p>
        </w:tc>
        <w:tc>
          <w:tcPr>
            <w:tcW w:w="8178" w:type="dxa"/>
          </w:tcPr>
          <w:p w14:paraId="21AF6E14" w14:textId="77777777" w:rsidR="00F66001" w:rsidRPr="00F66001" w:rsidRDefault="00B56182" w:rsidP="00F66001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Приветственное слово:</w:t>
            </w:r>
            <w:r w:rsidR="00F6600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</w:p>
          <w:p w14:paraId="621EAB96" w14:textId="77777777" w:rsidR="00CB32AC" w:rsidRDefault="00CB32AC" w:rsidP="00CB32AC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Александров Андрей Юрьевич</w:t>
            </w:r>
            <w:r w:rsidRPr="00D53C3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–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ректор </w:t>
            </w:r>
            <w:r w:rsidRPr="00B5618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ФГБОУ ВО «Чувашский государственный университет имени И.Н. Ульянова»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14:paraId="4DA98DC8" w14:textId="77777777" w:rsidR="001C37CD" w:rsidRPr="00F66001" w:rsidRDefault="00D34B06" w:rsidP="00F6600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Степанов Владимир Геннадьевич</w:t>
            </w:r>
            <w:r w:rsidR="00F66001" w:rsidRPr="00F6600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–</w:t>
            </w:r>
            <w:r w:rsidR="00F66001" w:rsidRPr="00F660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</w:t>
            </w:r>
            <w:r w:rsidR="00F66001" w:rsidRPr="00F660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инистр здравоохранения Ч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увашии.</w:t>
            </w:r>
          </w:p>
          <w:p w14:paraId="7CB107E5" w14:textId="77777777" w:rsidR="00B56182" w:rsidRDefault="00B56182" w:rsidP="00D53C3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53C3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Диомидова</w:t>
            </w:r>
            <w:proofErr w:type="spellEnd"/>
            <w:r w:rsidRPr="00D53C3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Валентина Николаевна -</w:t>
            </w:r>
            <w:r w:rsidRPr="00D53C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700E05" w:rsidRPr="00D53C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д.м.н., профессор, </w:t>
            </w:r>
            <w:r w:rsidRPr="00D53C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декан медицинского факультета ФГБОУ ВО «Чувашский государственный университет имени И.Н. Ульянова», заведующая кафедрой пропедевтики внутренних болезней с курсом лучевой диагностики.</w:t>
            </w:r>
          </w:p>
          <w:p w14:paraId="2E88DF05" w14:textId="77777777" w:rsidR="00AC10C3" w:rsidRPr="00AC10C3" w:rsidRDefault="00A740D1" w:rsidP="001428F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Морозов Иван Николаевич</w:t>
            </w:r>
            <w:r w:rsidR="0005666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–</w:t>
            </w:r>
            <w:r w:rsidR="000566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AC10C3" w:rsidRPr="00CB37B1">
              <w:rPr>
                <w:rFonts w:ascii="Times New Roman" w:hAnsi="Times New Roman" w:cs="Times New Roman"/>
                <w:bCs/>
                <w:sz w:val="24"/>
                <w:szCs w:val="24"/>
              </w:rPr>
              <w:t>д.м.н., зам</w:t>
            </w:r>
            <w:r w:rsidR="00AC10C3">
              <w:rPr>
                <w:rFonts w:ascii="Times New Roman" w:hAnsi="Times New Roman" w:cs="Times New Roman"/>
                <w:bCs/>
                <w:sz w:val="24"/>
                <w:szCs w:val="24"/>
              </w:rPr>
              <w:t>еститель</w:t>
            </w:r>
            <w:r w:rsidR="00AC10C3" w:rsidRPr="00CB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руководителя Института реабилитации </w:t>
            </w:r>
            <w:r w:rsidR="00AC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 ВО </w:t>
            </w:r>
            <w:r w:rsidR="00AC10C3" w:rsidRPr="00CB37B1">
              <w:rPr>
                <w:rFonts w:ascii="Times New Roman" w:hAnsi="Times New Roman" w:cs="Times New Roman"/>
                <w:sz w:val="24"/>
                <w:szCs w:val="24"/>
              </w:rPr>
              <w:t>«Приволжский исследовательский медицинский университет» Минздрава России</w:t>
            </w:r>
            <w:r w:rsidR="00AC10C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</w:p>
          <w:p w14:paraId="53E07BFC" w14:textId="77777777" w:rsidR="00B56182" w:rsidRPr="00D53C3D" w:rsidRDefault="001428F1" w:rsidP="001428F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Нестерин Кирилл Валерьевич</w:t>
            </w:r>
            <w:r w:rsidR="00B56182" w:rsidRPr="00D53C3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–</w:t>
            </w:r>
            <w:r w:rsidR="00B56182" w:rsidRPr="00D53C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к.м.н., </w:t>
            </w:r>
            <w:r w:rsidR="00B56182" w:rsidRPr="00D53C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главный внештатный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специалист по медицинской реабилитации</w:t>
            </w:r>
            <w:r w:rsidR="00B56182" w:rsidRPr="00D53C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Минздрава Чувашии.</w:t>
            </w:r>
          </w:p>
        </w:tc>
      </w:tr>
      <w:tr w:rsidR="001C37CD" w:rsidRPr="001C37CD" w14:paraId="50C64CF0" w14:textId="77777777" w:rsidTr="00E24E7B">
        <w:tc>
          <w:tcPr>
            <w:tcW w:w="1501" w:type="dxa"/>
          </w:tcPr>
          <w:p w14:paraId="4B5E6954" w14:textId="77777777" w:rsidR="001C37CD" w:rsidRPr="00B56182" w:rsidRDefault="005E6F02" w:rsidP="006D44B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09:45</w:t>
            </w:r>
            <w:r w:rsidR="00B56182" w:rsidRPr="00B5618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</w:t>
            </w:r>
            <w:r w:rsidR="006D44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10</w:t>
            </w:r>
            <w:r w:rsidR="00B5618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  <w:r w:rsidR="00521BB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178" w:type="dxa"/>
          </w:tcPr>
          <w:p w14:paraId="7FFB914E" w14:textId="76F34750" w:rsidR="004B2B83" w:rsidRPr="00A47C5F" w:rsidRDefault="001428F1" w:rsidP="001428F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Доклад</w:t>
            </w:r>
          </w:p>
          <w:p w14:paraId="71025CB6" w14:textId="77777777" w:rsidR="001428F1" w:rsidRPr="00A47C5F" w:rsidRDefault="001428F1" w:rsidP="001428F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47C5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«</w:t>
            </w:r>
            <w:r w:rsidR="00CB3214" w:rsidRPr="00A47C5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Система медицинской реабилитации в Чувашии</w:t>
            </w:r>
            <w:r w:rsidRPr="00A47C5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»</w:t>
            </w:r>
            <w:r w:rsidR="00E5131F" w:rsidRPr="00A47C5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</w:p>
          <w:p w14:paraId="02ABAA3B" w14:textId="77777777" w:rsidR="00E5131F" w:rsidRPr="00A47C5F" w:rsidRDefault="00E5131F" w:rsidP="001428F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Докладчик</w:t>
            </w:r>
          </w:p>
          <w:p w14:paraId="0EAE5382" w14:textId="55387B3C" w:rsidR="00AD2240" w:rsidRPr="000F6FAC" w:rsidRDefault="001428F1" w:rsidP="000F6FAC">
            <w:pPr>
              <w:pStyle w:val="a3"/>
              <w:ind w:left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47C5F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ja-JP"/>
              </w:rPr>
              <w:t>Нестерин Кирилл Валерьевич</w:t>
            </w:r>
            <w:r w:rsidRPr="00A47C5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, к.м.</w:t>
            </w:r>
            <w:r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</w:t>
            </w:r>
            <w:r w:rsidR="007F71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6D44BC"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</w:t>
            </w:r>
            <w:r w:rsidR="00CB3214"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="006D44BC"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едующий</w:t>
            </w:r>
            <w:r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кафедр</w:t>
            </w:r>
            <w:r w:rsidR="006D44BC"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ой</w:t>
            </w:r>
            <w:r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психиатрии, медицинской психологии и неврологии ФГБОУ ВО «Чувашский государственный университет имени И.Н. Ульянова», главный внештатный </w:t>
            </w:r>
            <w:r w:rsidRPr="00A47C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специалист по медицинской реабилитации Минздрава Чувашии, заведующий отделением реабилитации БУ «Городская клиническая больница №1» Минздрава Чувашии.</w:t>
            </w:r>
          </w:p>
        </w:tc>
      </w:tr>
      <w:tr w:rsidR="00305255" w:rsidRPr="001C37CD" w14:paraId="3D7E1108" w14:textId="77777777" w:rsidTr="00E24E7B">
        <w:tc>
          <w:tcPr>
            <w:tcW w:w="1501" w:type="dxa"/>
          </w:tcPr>
          <w:p w14:paraId="62827232" w14:textId="77777777" w:rsidR="00305255" w:rsidRPr="00E57331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Pr="00E5733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15-10:45</w:t>
            </w:r>
          </w:p>
        </w:tc>
        <w:tc>
          <w:tcPr>
            <w:tcW w:w="8178" w:type="dxa"/>
          </w:tcPr>
          <w:p w14:paraId="4163CE4B" w14:textId="77777777" w:rsidR="00A74FC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14:paraId="2CEDDCD4" w14:textId="77777777" w:rsidR="00A74FC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>«Институт реабилитации ПИМУ: современные возможности и технологии»</w:t>
            </w:r>
          </w:p>
          <w:p w14:paraId="3C3D72BA" w14:textId="6E03D1C7" w:rsidR="00A74FC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14:paraId="415E2E42" w14:textId="0629E02F" w:rsidR="00305255" w:rsidRPr="00065DE2" w:rsidRDefault="00A74FC5" w:rsidP="00A74FC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Белоусов Сергей Сергеевич</w:t>
            </w:r>
            <w:r w:rsidR="00A47C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A47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к.м.н., травматолог-ортопед, заведующий отделением медицинской реабилитации для пациентов с </w:t>
            </w:r>
            <w:r w:rsidR="0081605A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заболеваниями </w:t>
            </w:r>
            <w:proofErr w:type="spellStart"/>
            <w:r w:rsidR="0081605A" w:rsidRPr="00A47C5F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="0006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аппарата и периферической нервной системы </w:t>
            </w:r>
            <w:r w:rsidRPr="00065DE2">
              <w:rPr>
                <w:rFonts w:ascii="Times New Roman" w:hAnsi="Times New Roman" w:cs="Times New Roman"/>
                <w:sz w:val="24"/>
                <w:szCs w:val="24"/>
              </w:rPr>
              <w:t>Университетской клиники</w:t>
            </w:r>
            <w:r w:rsidRPr="00065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5DE2">
              <w:rPr>
                <w:rFonts w:ascii="Times New Roman" w:hAnsi="Times New Roman" w:cs="Times New Roman"/>
                <w:sz w:val="24"/>
                <w:szCs w:val="24"/>
              </w:rPr>
              <w:t>ФГБОУ ВО «Приволжский исследовательский медицинский университет» Минздрава России, г.</w:t>
            </w:r>
            <w:r w:rsidR="00D051A4" w:rsidRPr="0006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E2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  <w:r w:rsidR="00AD2240" w:rsidRPr="00065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72EE0" w14:textId="5B1D4F6C" w:rsidR="00AD2240" w:rsidRPr="00065DE2" w:rsidRDefault="00AD2240" w:rsidP="00A74FC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Результат:</w:t>
            </w:r>
            <w:r w:rsidR="00A22F2F" w:rsidRPr="00065D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065DE2" w:rsidRPr="00065D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Слушатели изучают опыт ПИМУ в области реабилитации пациентов. Знакомятся</w:t>
            </w:r>
            <w:r w:rsidR="00065D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 техническим оснащением современного реабилитационного центра. В результате лекции врачи сформируют представление о возможностях и технологиях ПИМУ в области реабилитации.</w:t>
            </w:r>
          </w:p>
        </w:tc>
      </w:tr>
      <w:tr w:rsidR="00305255" w:rsidRPr="001C37CD" w14:paraId="66CEF886" w14:textId="77777777" w:rsidTr="00E24E7B">
        <w:tc>
          <w:tcPr>
            <w:tcW w:w="1501" w:type="dxa"/>
          </w:tcPr>
          <w:p w14:paraId="28602897" w14:textId="77777777" w:rsidR="00305255" w:rsidRPr="00E57331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10:45-11:15</w:t>
            </w:r>
          </w:p>
        </w:tc>
        <w:tc>
          <w:tcPr>
            <w:tcW w:w="8178" w:type="dxa"/>
          </w:tcPr>
          <w:p w14:paraId="0C01E3AD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 </w:t>
            </w:r>
          </w:p>
          <w:p w14:paraId="3F882DE1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C5F7F" w:rsidRPr="00A47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Оценка качества</w:t>
            </w:r>
            <w:r w:rsidR="00A74FC5" w:rsidRPr="00A47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медицинской реабилитации пациентов различного профиля</w:t>
            </w:r>
            <w:r w:rsidRPr="00A47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654D5E5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</w:p>
          <w:p w14:paraId="6E9C793E" w14:textId="77777777" w:rsidR="00305255" w:rsidRPr="00057CF7" w:rsidRDefault="00305255" w:rsidP="00A47C5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Бодрова Резеда </w:t>
            </w:r>
            <w:proofErr w:type="spellStart"/>
            <w:r w:rsidRPr="00A47C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Ахметовна</w:t>
            </w:r>
            <w:proofErr w:type="spellEnd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, д.м.н., доцент, заведующая кафедрой </w:t>
            </w:r>
            <w:proofErr w:type="spellStart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реабилитологии</w:t>
            </w:r>
            <w:proofErr w:type="spellEnd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медицины КГМА - филиал ФГБОУ ДПО </w:t>
            </w:r>
            <w:r w:rsidRPr="00057CF7">
              <w:rPr>
                <w:rFonts w:ascii="Times New Roman" w:hAnsi="Times New Roman" w:cs="Times New Roman"/>
                <w:sz w:val="24"/>
                <w:szCs w:val="24"/>
              </w:rPr>
              <w:t>РМАНПО Минздрава России, главный внештатный специалист по медицинской реабилитации Минздрава Татарстана, г.</w:t>
            </w:r>
            <w:r w:rsidR="00D051A4" w:rsidRPr="0005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CF7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r w:rsidR="00A47C5F" w:rsidRPr="00057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680104" w14:textId="77777777" w:rsidR="00AD2240" w:rsidRDefault="00AD2240" w:rsidP="00A47C5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57CF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Результат:</w:t>
            </w:r>
            <w:r w:rsidR="00065DE2" w:rsidRPr="00057CF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Слушатели</w:t>
            </w:r>
            <w:r w:rsidR="00065D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изучают критерии и методы оценки эффективности реабилитации. Лектор делает акцент на 4 ключевых критериях: физическое и психическое состояние, бытовая самостоятельность, социальная адаптивность и трудоспособность. В результате лекции врачи смогут самостоятельно оценивать качество реабилитации у своих пациентов.</w:t>
            </w:r>
          </w:p>
          <w:p w14:paraId="6431D541" w14:textId="4986AD6E" w:rsidR="00274557" w:rsidRPr="00A47C5F" w:rsidRDefault="00274557" w:rsidP="00A47C5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МЕРЦ</w:t>
            </w:r>
            <w:r w:rsidRPr="0069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не входит в программу для НМО.</w:t>
            </w:r>
          </w:p>
        </w:tc>
      </w:tr>
      <w:tr w:rsidR="00305255" w:rsidRPr="001C37CD" w14:paraId="43F2580C" w14:textId="77777777" w:rsidTr="00E24E7B">
        <w:tc>
          <w:tcPr>
            <w:tcW w:w="1501" w:type="dxa"/>
          </w:tcPr>
          <w:p w14:paraId="2D212BAF" w14:textId="77777777" w:rsidR="00305255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11:15-11:45</w:t>
            </w:r>
          </w:p>
        </w:tc>
        <w:tc>
          <w:tcPr>
            <w:tcW w:w="8178" w:type="dxa"/>
          </w:tcPr>
          <w:p w14:paraId="6C95ADD7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C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 </w:t>
            </w:r>
          </w:p>
          <w:p w14:paraId="453B0612" w14:textId="77777777" w:rsidR="00305255" w:rsidRPr="00A47C5F" w:rsidRDefault="00305255" w:rsidP="00282AE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71CEB" w:rsidRPr="00A47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Первый этап медицинской реабилитации в условиях Федерального Центра</w:t>
            </w:r>
            <w:r w:rsidRPr="00A47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0464A8D9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</w:p>
          <w:p w14:paraId="4D86B59E" w14:textId="09E07262" w:rsidR="00AD2240" w:rsidRPr="00D30C64" w:rsidRDefault="00305255" w:rsidP="00A47C5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Суворов Андрей Юрьевич</w:t>
            </w:r>
            <w:r w:rsidRPr="006927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FB" w:rsidRPr="00A47C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FB" w:rsidRPr="00A47C5F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r w:rsid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FB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, ученый секретарь ФГБУ «ФНМЦ» ФМБА России, доцент кафедры медицинской реабилитации ФДПО ФГАОУ ВО РНИМУ им. Н.И. Пирогова Минздрава России, доцент кафедры физической и реабилитационной медицины </w:t>
            </w:r>
            <w:r w:rsidR="00A476E1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с курсом ПО </w:t>
            </w:r>
            <w:proofErr w:type="spellStart"/>
            <w:r w:rsidR="00A476E1" w:rsidRPr="00A47C5F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="00A476E1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6E1" w:rsidRPr="00A47C5F">
              <w:rPr>
                <w:rFonts w:ascii="Times New Roman" w:hAnsi="Times New Roman" w:cs="Times New Roman"/>
                <w:sz w:val="24"/>
                <w:szCs w:val="24"/>
              </w:rPr>
              <w:t>им.проф</w:t>
            </w:r>
            <w:proofErr w:type="spellEnd"/>
            <w:r w:rsidR="00A476E1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. В.Ф. </w:t>
            </w:r>
            <w:proofErr w:type="spellStart"/>
            <w:r w:rsidR="00A476E1" w:rsidRPr="00A47C5F">
              <w:rPr>
                <w:rFonts w:ascii="Times New Roman" w:hAnsi="Times New Roman" w:cs="Times New Roman"/>
                <w:sz w:val="24"/>
                <w:szCs w:val="24"/>
              </w:rPr>
              <w:t>Войно-Ясенец</w:t>
            </w:r>
            <w:r w:rsidR="00816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76E1" w:rsidRPr="00A47C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A476E1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27FB" w:rsidRPr="00A47C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051A4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FB" w:rsidRPr="00A47C5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A47C5F" w:rsidRP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FB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255" w:rsidRPr="001C37CD" w14:paraId="3EF906CB" w14:textId="77777777" w:rsidTr="00E24E7B">
        <w:tc>
          <w:tcPr>
            <w:tcW w:w="1501" w:type="dxa"/>
          </w:tcPr>
          <w:p w14:paraId="4328A28B" w14:textId="77777777" w:rsidR="00305255" w:rsidRPr="001C37CD" w:rsidRDefault="00305255" w:rsidP="00A74F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11:45-12:</w:t>
            </w:r>
            <w:r w:rsidR="00A74F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78" w:type="dxa"/>
          </w:tcPr>
          <w:p w14:paraId="08F094B4" w14:textId="77777777" w:rsidR="00A74FC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14:paraId="10856794" w14:textId="77777777" w:rsidR="00A74FC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Нейромодуляция</w:t>
            </w:r>
            <w:proofErr w:type="spellEnd"/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реабилитации осложнений </w:t>
            </w:r>
            <w:proofErr w:type="spellStart"/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позвоночно</w:t>
            </w:r>
            <w:proofErr w:type="spellEnd"/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-спинномозговой травмы»</w:t>
            </w:r>
          </w:p>
          <w:p w14:paraId="68E3565B" w14:textId="77777777" w:rsidR="00A74FC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</w:t>
            </w:r>
          </w:p>
          <w:p w14:paraId="2E019822" w14:textId="77777777" w:rsidR="00305255" w:rsidRDefault="00A74FC5" w:rsidP="00A74FC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Морозов Иван Николаевич</w:t>
            </w:r>
            <w:r w:rsidRPr="00A47C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A47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д.м.н., невролог, зам руководителя Института реабилитации ФГБОУ ВО 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«Приволжский исследовательский медицинский университет» Минздрава России, г.</w:t>
            </w:r>
            <w:r w:rsidR="00D051A4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  <w:r w:rsidR="00A47C5F" w:rsidRP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74C6BC" w14:textId="74C18260" w:rsidR="00D30C64" w:rsidRPr="00D30C64" w:rsidRDefault="00AD2240" w:rsidP="00A74FC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A56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Результат:</w:t>
            </w:r>
            <w:r w:rsidR="006A56BC" w:rsidRPr="006A56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Слушатели изучают методику и анализируют возможности </w:t>
            </w:r>
            <w:proofErr w:type="spellStart"/>
            <w:r w:rsidR="006A56BC" w:rsidRPr="006A56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нейромодуляции</w:t>
            </w:r>
            <w:proofErr w:type="spellEnd"/>
            <w:r w:rsidR="006A56BC" w:rsidRPr="006A56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в ускорении сроков и улучшения качества реабилитации. Анализируют возможность</w:t>
            </w:r>
            <w:r w:rsidR="006A56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метода для проведения двигательной </w:t>
            </w:r>
            <w:proofErr w:type="spellStart"/>
            <w:r w:rsidR="006A56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нейрореабилитации</w:t>
            </w:r>
            <w:proofErr w:type="spellEnd"/>
            <w:r w:rsidR="006A56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на этапах, когда другие методы не работают. В результате врачи узнают показания и сформируют алгоритм направления пациентов на </w:t>
            </w:r>
            <w:proofErr w:type="spellStart"/>
            <w:r w:rsidR="006A56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нейромодуляцию</w:t>
            </w:r>
            <w:proofErr w:type="spellEnd"/>
            <w:r w:rsidR="006A56B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D051A4" w:rsidRPr="001C37CD" w14:paraId="1075D688" w14:textId="77777777" w:rsidTr="00E24E7B">
        <w:tc>
          <w:tcPr>
            <w:tcW w:w="1501" w:type="dxa"/>
          </w:tcPr>
          <w:p w14:paraId="7286742F" w14:textId="77777777" w:rsidR="00D051A4" w:rsidRDefault="00D051A4" w:rsidP="00A74F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12.05-12.25</w:t>
            </w:r>
          </w:p>
        </w:tc>
        <w:tc>
          <w:tcPr>
            <w:tcW w:w="8178" w:type="dxa"/>
          </w:tcPr>
          <w:p w14:paraId="2B241222" w14:textId="77777777" w:rsidR="00D051A4" w:rsidRPr="00A47C5F" w:rsidRDefault="00D051A4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Доклал</w:t>
            </w:r>
            <w:proofErr w:type="spellEnd"/>
          </w:p>
          <w:p w14:paraId="21D85AED" w14:textId="77777777" w:rsidR="00D051A4" w:rsidRPr="00A47C5F" w:rsidRDefault="00D051A4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реабилитации - городская больница № 40»</w:t>
            </w:r>
          </w:p>
          <w:p w14:paraId="0424EEE6" w14:textId="77777777" w:rsidR="00D051A4" w:rsidRPr="00A47C5F" w:rsidRDefault="00D051A4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14:paraId="5E29A2CC" w14:textId="77777777" w:rsidR="00D051A4" w:rsidRDefault="00D051A4" w:rsidP="00D051A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Макаренко Станислав Вячеславович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, начальник организационно-методического отдела по медицинской реабилитации СПб ГБУЗ «Городская больница №40», главный внештатный специалист по медицинской реабилитации Комитета по здравоохранению Правительства Санкт-Петербурга, г. Санкт-Петербург</w:t>
            </w:r>
            <w:r w:rsidR="00A47C5F" w:rsidRP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D94E5" w14:textId="6918F702" w:rsidR="00AD2240" w:rsidRPr="00A47C5F" w:rsidRDefault="00AD2240" w:rsidP="00D051A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D6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Результат:</w:t>
            </w:r>
            <w:r w:rsidR="006A56BC" w:rsidRPr="00884D6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3E1628" w:rsidRPr="00884D6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Слушатели изучают опыт работы реабилитационного центра в городской больнице</w:t>
            </w:r>
            <w:r w:rsidR="003E162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№ 40 г. Санкт Петербурга. Знакомятся с </w:t>
            </w:r>
            <w:r w:rsidR="00884D6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техническим </w:t>
            </w:r>
            <w:r w:rsidR="003E162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оснащением и </w:t>
            </w:r>
            <w:r w:rsidR="00884D6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методиками центра. В результате лекции врачи узнают о новой возможности для своих пациентов.</w:t>
            </w:r>
          </w:p>
        </w:tc>
      </w:tr>
      <w:tr w:rsidR="00305255" w:rsidRPr="001C37CD" w14:paraId="5F7DB747" w14:textId="77777777" w:rsidTr="00E24E7B">
        <w:tc>
          <w:tcPr>
            <w:tcW w:w="1501" w:type="dxa"/>
          </w:tcPr>
          <w:p w14:paraId="13B3E1DF" w14:textId="77777777" w:rsidR="00305255" w:rsidRDefault="00305255" w:rsidP="00D051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5-12: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78" w:type="dxa"/>
          </w:tcPr>
          <w:p w14:paraId="76ECDFE8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14:paraId="7856B473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127FB"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Маршрутизация пациентов на этапах медицинской реабилитации с применением телемедицинских технологий в Оренбургской области</w:t>
            </w:r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5592A5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14:paraId="41DD2FBE" w14:textId="77777777" w:rsidR="00305255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C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Колоскова</w:t>
            </w:r>
            <w:proofErr w:type="spellEnd"/>
            <w:r w:rsidRPr="00A47C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Екатерина Александровна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, заместитель главного врача по медицинской реабилитации ГАУЗ «ОЦМР», главный внештатный специалист по медицинской реабилитации МЗ Оренбургской области, г. Оренбург</w:t>
            </w:r>
            <w:r w:rsidR="00A47C5F" w:rsidRP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96DCD" w14:textId="77777777" w:rsidR="00AD2240" w:rsidRDefault="00AD2240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104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Результат:</w:t>
            </w:r>
            <w:r w:rsidR="007104E4" w:rsidRPr="007104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Слушатели изучают принципы оценки жизнедеятельности пациента по шкале реабилитационной маршрутизации. Анализируют опыт применения телемедицинских</w:t>
            </w:r>
            <w:r w:rsidR="007104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технологий на этапе предварительной консультации специалиста по реабилитации. В результате врачи смогут правильно распределить потоки пациентов и обеспечить необходимые условия.    </w:t>
            </w:r>
          </w:p>
          <w:p w14:paraId="3AE788F3" w14:textId="74DACD32" w:rsidR="00274557" w:rsidRPr="00A47C5F" w:rsidRDefault="00274557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 при поддержке компании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837A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</w:t>
            </w:r>
            <w:proofErr w:type="spellEnd"/>
            <w:r w:rsidRPr="0069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не входит в программу для НМО.</w:t>
            </w:r>
          </w:p>
        </w:tc>
      </w:tr>
      <w:tr w:rsidR="00305255" w:rsidRPr="001C37CD" w14:paraId="1833AE99" w14:textId="77777777" w:rsidTr="00E24E7B">
        <w:tc>
          <w:tcPr>
            <w:tcW w:w="1501" w:type="dxa"/>
          </w:tcPr>
          <w:p w14:paraId="74ED194C" w14:textId="77777777" w:rsidR="00305255" w:rsidRDefault="00305255" w:rsidP="00D051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78" w:type="dxa"/>
          </w:tcPr>
          <w:p w14:paraId="46F07823" w14:textId="5F94E040" w:rsidR="0030525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5255" w:rsidRPr="00A47C5F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  <w:p w14:paraId="123DB68D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>Таргетное</w:t>
            </w:r>
            <w:proofErr w:type="spellEnd"/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 ботулинического протеина в лечении и реабилитации различных заболеваний»</w:t>
            </w:r>
          </w:p>
          <w:p w14:paraId="6490FEE9" w14:textId="77777777" w:rsidR="00305255" w:rsidRPr="00A47C5F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</w:p>
          <w:p w14:paraId="439CD4C6" w14:textId="77777777" w:rsidR="00305255" w:rsidRDefault="00305255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C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Агашева</w:t>
            </w:r>
            <w:proofErr w:type="spellEnd"/>
            <w:r w:rsidRPr="00A47C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Анна Евгеньевна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, врач-невролог высшей категории, заведующая поликлиническим отделением №1 ОГАУЗ «Больница №2», заведующая кабинетом экстрапирамидных расстройств и </w:t>
            </w:r>
            <w:proofErr w:type="spellStart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ботулинотерапии</w:t>
            </w:r>
            <w:proofErr w:type="spellEnd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D051A4"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 w:rsidR="00A47C5F" w:rsidRP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E6541" w14:textId="77777777" w:rsidR="00AD2240" w:rsidRDefault="00AD2240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Результат:</w:t>
            </w:r>
            <w:r w:rsidR="00694B13" w:rsidRP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Слушатели</w:t>
            </w:r>
            <w:r w:rsid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изучают методику </w:t>
            </w:r>
            <w:proofErr w:type="spellStart"/>
            <w:r w:rsid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таргетного</w:t>
            </w:r>
            <w:proofErr w:type="spellEnd"/>
            <w:r w:rsid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введения ботулинического нейротоксина у пациентов со </w:t>
            </w:r>
            <w:proofErr w:type="spellStart"/>
            <w:r w:rsid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спастичностью</w:t>
            </w:r>
            <w:proofErr w:type="spellEnd"/>
            <w:r w:rsid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. В результате введения </w:t>
            </w:r>
            <w:proofErr w:type="spellStart"/>
            <w:r w:rsid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БоНТ</w:t>
            </w:r>
            <w:proofErr w:type="spellEnd"/>
            <w:r w:rsid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в места расположения концевой пластины двигательного нерва сокращается срок развития терапевтического эффекта.</w:t>
            </w:r>
          </w:p>
          <w:p w14:paraId="2990199F" w14:textId="02EF204B" w:rsidR="00274557" w:rsidRPr="00A47C5F" w:rsidRDefault="00274557" w:rsidP="0030525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МЕРЦ</w:t>
            </w:r>
            <w:r w:rsidRPr="0069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не входит в программу для НМО.</w:t>
            </w:r>
          </w:p>
        </w:tc>
      </w:tr>
      <w:tr w:rsidR="00305255" w:rsidRPr="001C37CD" w14:paraId="0A5BC00C" w14:textId="77777777" w:rsidTr="00E24E7B">
        <w:tc>
          <w:tcPr>
            <w:tcW w:w="1501" w:type="dxa"/>
          </w:tcPr>
          <w:p w14:paraId="11BDE226" w14:textId="77777777" w:rsidR="00305255" w:rsidRDefault="00305255" w:rsidP="00D051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5-13: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78" w:type="dxa"/>
          </w:tcPr>
          <w:p w14:paraId="3C9998FB" w14:textId="77777777" w:rsidR="00A74FC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14:paraId="6B8EB278" w14:textId="77777777" w:rsidR="00A74FC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>«Реабилитация пациентов после инсульта. Восстановление двигательных и когнитивных функций»</w:t>
            </w:r>
          </w:p>
          <w:p w14:paraId="5C6184E7" w14:textId="60602190" w:rsidR="00A74FC5" w:rsidRPr="00A47C5F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Докладчик</w:t>
            </w:r>
          </w:p>
          <w:p w14:paraId="32EDD086" w14:textId="43FCA102" w:rsidR="00305255" w:rsidRDefault="00A74FC5" w:rsidP="00A74F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Антонова Виктория Антоновна</w:t>
            </w:r>
            <w:r w:rsidRPr="00A47C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к.м.н., врач-невролог, заведующий отделением медицинской реабилитации для пациентов с </w:t>
            </w:r>
            <w:r w:rsidR="0081605A" w:rsidRPr="00A47C5F">
              <w:rPr>
                <w:rFonts w:ascii="Times New Roman" w:hAnsi="Times New Roman" w:cs="Times New Roman"/>
                <w:sz w:val="24"/>
                <w:szCs w:val="24"/>
              </w:rPr>
              <w:t>заболеваниями центральной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 и органов чувств Университетской клиники</w:t>
            </w:r>
            <w:r w:rsidRPr="00A47C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«Приволжский исследовательский медицинский университет» Минздрава России, </w:t>
            </w:r>
            <w:r w:rsidR="0081605A" w:rsidRPr="00A47C5F">
              <w:rPr>
                <w:rFonts w:ascii="Times New Roman" w:hAnsi="Times New Roman" w:cs="Times New Roman"/>
                <w:sz w:val="24"/>
                <w:szCs w:val="24"/>
              </w:rPr>
              <w:t>г. Нижний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</w:t>
            </w:r>
            <w:r w:rsidR="00A47C5F" w:rsidRP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05E8F" w14:textId="77777777" w:rsidR="00AD2240" w:rsidRDefault="00AD2240" w:rsidP="00D505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Результат:</w:t>
            </w:r>
            <w:r w:rsidR="00694B13" w:rsidRP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Слушатели изучают</w:t>
            </w:r>
            <w:r w:rsidR="00694B1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комплексный подход для восстановления двигательных и когнитивных функций включающий лечебную физкультуру, электростимуляцию мышц и магнитную </w:t>
            </w:r>
            <w:proofErr w:type="spellStart"/>
            <w:r w:rsid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транскраниальную</w:t>
            </w:r>
            <w:proofErr w:type="spellEnd"/>
            <w:r w:rsid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стимуляцию, </w:t>
            </w:r>
            <w:proofErr w:type="spellStart"/>
            <w:r w:rsid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эрготерапию</w:t>
            </w:r>
            <w:proofErr w:type="spellEnd"/>
            <w:r w:rsid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 когнитивный тренинг. В результате лекции врачи смогут составить персональный план реабилитации для каждого пациента.</w:t>
            </w:r>
          </w:p>
          <w:p w14:paraId="24346D8F" w14:textId="15487030" w:rsidR="00274557" w:rsidRPr="00A47C5F" w:rsidRDefault="00274557" w:rsidP="00D505C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 при поддержке компании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МЕРЦ</w:t>
            </w:r>
            <w:r w:rsidRPr="006927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не входит в программу для НМО.</w:t>
            </w:r>
          </w:p>
        </w:tc>
      </w:tr>
      <w:tr w:rsidR="00EE1BB4" w:rsidRPr="001C37CD" w14:paraId="7BFBD836" w14:textId="77777777" w:rsidTr="00E24E7B">
        <w:tc>
          <w:tcPr>
            <w:tcW w:w="1501" w:type="dxa"/>
          </w:tcPr>
          <w:p w14:paraId="7CE34F91" w14:textId="77777777" w:rsidR="00EE1BB4" w:rsidRDefault="00EE1BB4" w:rsidP="00D051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13: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5-13: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78" w:type="dxa"/>
          </w:tcPr>
          <w:p w14:paraId="37706B42" w14:textId="77777777" w:rsidR="00EE1BB4" w:rsidRPr="00A47C5F" w:rsidRDefault="00EE1BB4" w:rsidP="00EE1BB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14:paraId="6ECF86EF" w14:textId="77777777" w:rsidR="00EE1BB4" w:rsidRPr="00A47C5F" w:rsidRDefault="00EE1BB4" w:rsidP="00EE1BB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и место </w:t>
            </w:r>
            <w:proofErr w:type="spellStart"/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>эрготерапевта</w:t>
            </w:r>
            <w:proofErr w:type="spellEnd"/>
            <w:r w:rsidRPr="00A4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бытовой адаптации пациентов неврологического профиля»</w:t>
            </w:r>
          </w:p>
          <w:p w14:paraId="2A78755D" w14:textId="77777777" w:rsidR="00EE1BB4" w:rsidRPr="00A47C5F" w:rsidRDefault="00EE1BB4" w:rsidP="00EE1BB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14:paraId="3C8A5374" w14:textId="77777777" w:rsidR="00EE1BB4" w:rsidRDefault="00EE1BB4" w:rsidP="00EE1BB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Казачкова Светлана Александровна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 по </w:t>
            </w:r>
            <w:proofErr w:type="spellStart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эрготерапии</w:t>
            </w:r>
            <w:proofErr w:type="spellEnd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реабилитации Университетской клиники ФГБОУ ВО «Приволжский исследовательский медицинский университет» Минздрава России </w:t>
            </w:r>
            <w:proofErr w:type="spellStart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г.Нижний</w:t>
            </w:r>
            <w:proofErr w:type="spellEnd"/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</w:t>
            </w:r>
            <w:r w:rsidR="00A47C5F" w:rsidRP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3B320C" w14:textId="69692476" w:rsidR="00AD2240" w:rsidRPr="00A47C5F" w:rsidRDefault="00AD2240" w:rsidP="008300E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E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Результат:</w:t>
            </w:r>
            <w:r w:rsidR="00D505C5" w:rsidRPr="008300E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Слушатели</w:t>
            </w:r>
            <w:r w:rsid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изучают </w:t>
            </w:r>
            <w:r w:rsidR="008300E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методы и цели</w:t>
            </w:r>
            <w:r w:rsid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эрготерапии</w:t>
            </w:r>
            <w:proofErr w:type="spellEnd"/>
            <w:r w:rsidR="00D505C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у пациентов, перенесших инсульт. </w:t>
            </w:r>
            <w:r w:rsidR="008300E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Анализируют роль реабилитационной гимнастики, плана развития мелкой моторики, учатся подбирать развивающие занятия. В результате врачи осознают важность </w:t>
            </w:r>
            <w:proofErr w:type="spellStart"/>
            <w:r w:rsidR="008300E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эрготерапии</w:t>
            </w:r>
            <w:proofErr w:type="spellEnd"/>
            <w:r w:rsidR="008300E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для пациента и смогут своевременно вовлекать инструкторов в программу реабилитации. </w:t>
            </w:r>
          </w:p>
        </w:tc>
      </w:tr>
      <w:tr w:rsidR="00EE1BB4" w:rsidRPr="001C37CD" w14:paraId="275FF520" w14:textId="77777777" w:rsidTr="00E24E7B">
        <w:tc>
          <w:tcPr>
            <w:tcW w:w="1501" w:type="dxa"/>
          </w:tcPr>
          <w:p w14:paraId="07A2985D" w14:textId="77777777" w:rsidR="00EE1BB4" w:rsidRDefault="00EE1BB4" w:rsidP="00D051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D05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D05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5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8" w:type="dxa"/>
          </w:tcPr>
          <w:p w14:paraId="03BBEE4C" w14:textId="77777777" w:rsidR="00A0329B" w:rsidRPr="00A47C5F" w:rsidRDefault="00A0329B" w:rsidP="00A032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</w:p>
          <w:p w14:paraId="5BB18A29" w14:textId="77777777" w:rsidR="00A0329B" w:rsidRPr="00A47C5F" w:rsidRDefault="00A0329B" w:rsidP="00A032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Транскраниальная</w:t>
            </w:r>
            <w:proofErr w:type="spellEnd"/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магнитная стимуляция в реабилитации последствий инсульта»</w:t>
            </w:r>
          </w:p>
          <w:p w14:paraId="450E3BB5" w14:textId="6390738B" w:rsidR="00A0329B" w:rsidRPr="00A47C5F" w:rsidRDefault="00A0329B" w:rsidP="00A032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</w:t>
            </w:r>
          </w:p>
          <w:p w14:paraId="408BA3CC" w14:textId="7EA34ED0" w:rsidR="00EE1BB4" w:rsidRDefault="00A0329B" w:rsidP="00A032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47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Синицына Анна Юрьевна</w:t>
            </w:r>
            <w:r w:rsidR="00A47C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 w:rsidR="00A4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невролог-реабилитолог ФГБОУ ВО «Приволжский исследовательский медицинский университет» Минздрава России, </w:t>
            </w:r>
            <w:r w:rsidR="0081605A" w:rsidRPr="00A47C5F">
              <w:rPr>
                <w:rFonts w:ascii="Times New Roman" w:hAnsi="Times New Roman" w:cs="Times New Roman"/>
                <w:sz w:val="24"/>
                <w:szCs w:val="24"/>
              </w:rPr>
              <w:t>г. Нижний</w:t>
            </w: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</w:t>
            </w:r>
            <w:r w:rsidR="00A47C5F" w:rsidRPr="00A47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156F69" w14:textId="6AA99574" w:rsidR="00AD2240" w:rsidRPr="00A47C5F" w:rsidRDefault="00AD2240" w:rsidP="00A0329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A3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Результат:</w:t>
            </w:r>
            <w:r w:rsidR="00D86ED1" w:rsidRPr="00553A3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553A3E" w:rsidRPr="00553A3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Слушатели</w:t>
            </w:r>
            <w:r w:rsidR="00553A3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изучают метод ТМС и основные эффекты его применения. У пациентов активируются сохранные нейроны, формируются новые связи, увеличивается мозговой кровоток. Анализируют показания и смогут рекомендовать своим пациентам данный метод лечения. </w:t>
            </w:r>
          </w:p>
        </w:tc>
      </w:tr>
      <w:tr w:rsidR="00EE1BB4" w:rsidRPr="001C37CD" w14:paraId="2F8E01C0" w14:textId="77777777" w:rsidTr="00E24E7B">
        <w:tc>
          <w:tcPr>
            <w:tcW w:w="1501" w:type="dxa"/>
          </w:tcPr>
          <w:p w14:paraId="274B8845" w14:textId="77777777" w:rsidR="00EE1BB4" w:rsidRPr="001C37CD" w:rsidRDefault="00EE1BB4" w:rsidP="000666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051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5-14:</w:t>
            </w:r>
            <w:r w:rsidR="000666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78" w:type="dxa"/>
          </w:tcPr>
          <w:p w14:paraId="17B78906" w14:textId="77777777" w:rsidR="00A0329B" w:rsidRPr="00A47C5F" w:rsidRDefault="00A0329B" w:rsidP="00A0329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14:paraId="7710695E" w14:textId="682C62FE" w:rsidR="00A0329B" w:rsidRPr="00A47C5F" w:rsidRDefault="00A0329B" w:rsidP="00A0329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«Терапия </w:t>
            </w:r>
            <w:proofErr w:type="spellStart"/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уродинамических</w:t>
            </w:r>
            <w:proofErr w:type="spellEnd"/>
            <w:r w:rsidRPr="00A4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нарушений у пациентов с ПСМТ»</w:t>
            </w:r>
          </w:p>
          <w:p w14:paraId="4BA73236" w14:textId="77777777" w:rsidR="00A0329B" w:rsidRPr="00A47C5F" w:rsidRDefault="00A0329B" w:rsidP="00A0329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C5F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Докладчик</w:t>
            </w:r>
          </w:p>
          <w:p w14:paraId="27847F63" w14:textId="107AD229" w:rsidR="00EE1BB4" w:rsidRPr="00997C00" w:rsidRDefault="00A0329B" w:rsidP="00A0329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Морозов Иван Николаевич</w:t>
            </w:r>
            <w:r w:rsidRPr="00997C0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97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д.м.н., невролог, зам руководителя Института реабилитации ФГБОУ ВО </w:t>
            </w:r>
            <w:r w:rsidRPr="00997C00">
              <w:rPr>
                <w:rFonts w:ascii="Times New Roman" w:hAnsi="Times New Roman" w:cs="Times New Roman"/>
                <w:sz w:val="24"/>
                <w:szCs w:val="24"/>
              </w:rPr>
              <w:t>«Приволжский исследовательский медицинский университет» Минздрава России, г.</w:t>
            </w:r>
            <w:r w:rsidR="00A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00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  <w:r w:rsidR="00A47C5F" w:rsidRPr="0099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E0D38" w14:textId="06D06D8C" w:rsidR="00AD2240" w:rsidRPr="00A47C5F" w:rsidRDefault="00AD2240" w:rsidP="00A0329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C0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Результат:</w:t>
            </w:r>
            <w:r w:rsidR="00997C00" w:rsidRPr="00997C0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Слушатели изучают основные методы лечения </w:t>
            </w:r>
            <w:proofErr w:type="spellStart"/>
            <w:r w:rsidR="00997C00" w:rsidRPr="00997C0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уродинамических</w:t>
            </w:r>
            <w:proofErr w:type="spellEnd"/>
            <w:r w:rsidR="00997C00" w:rsidRPr="00997C0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нарушений: консервативную</w:t>
            </w:r>
            <w:r w:rsidR="00997C0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медикаментозную терапию, поведенческую терапию с периодической катетеризацией и хирургическое лечение, направленное на изменение объема мочевого пузыря, коррекцию функций </w:t>
            </w:r>
            <w:r w:rsidR="00997C0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 xml:space="preserve">сфинктера уретры. В результате врачи смогут </w:t>
            </w:r>
            <w:r w:rsidR="00A12B4A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вовремя назначить консультацию и рекомендовать эффективное лечение.</w:t>
            </w:r>
          </w:p>
        </w:tc>
      </w:tr>
      <w:tr w:rsidR="00EE1BB4" w:rsidRPr="001C37CD" w14:paraId="6DD4F441" w14:textId="77777777" w:rsidTr="00E24E7B">
        <w:tc>
          <w:tcPr>
            <w:tcW w:w="1501" w:type="dxa"/>
          </w:tcPr>
          <w:p w14:paraId="75E5E582" w14:textId="73C72BFC" w:rsidR="00EE1BB4" w:rsidRDefault="00EE1BB4" w:rsidP="000666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14:</w:t>
            </w:r>
            <w:r w:rsidR="000666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</w:t>
            </w:r>
            <w:r w:rsidR="000666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B721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78" w:type="dxa"/>
          </w:tcPr>
          <w:p w14:paraId="0FA2A65D" w14:textId="1557EAAB" w:rsidR="00EE1BB4" w:rsidRPr="00C956D3" w:rsidRDefault="00EE1BB4" w:rsidP="00EE1B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AD2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BB4" w:rsidRPr="001C37CD" w14:paraId="59FD91C2" w14:textId="77777777" w:rsidTr="00E24E7B">
        <w:tc>
          <w:tcPr>
            <w:tcW w:w="1501" w:type="dxa"/>
          </w:tcPr>
          <w:p w14:paraId="1DAB63D7" w14:textId="0DC304E1" w:rsidR="00EE1BB4" w:rsidRDefault="00EE1BB4" w:rsidP="000666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666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6B72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78" w:type="dxa"/>
          </w:tcPr>
          <w:p w14:paraId="5321FD41" w14:textId="68D258AB" w:rsidR="00EE1BB4" w:rsidRPr="00D53C3D" w:rsidRDefault="00EE1BB4" w:rsidP="00EE1B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3D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конференции</w:t>
            </w:r>
            <w:r w:rsidR="00AD22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E7F6FEE" w14:textId="4D4B6B38" w:rsidR="00280405" w:rsidRPr="00AE4426" w:rsidRDefault="00280405" w:rsidP="00280405">
      <w:pPr>
        <w:shd w:val="clear" w:color="auto" w:fill="FFFFFF"/>
        <w:tabs>
          <w:tab w:val="left" w:pos="74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80405" w:rsidRPr="00AE4426" w:rsidSect="00F571F2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36B9" w14:textId="77777777" w:rsidR="00711FDF" w:rsidRDefault="00711FDF" w:rsidP="00B341D1">
      <w:r>
        <w:separator/>
      </w:r>
    </w:p>
  </w:endnote>
  <w:endnote w:type="continuationSeparator" w:id="0">
    <w:p w14:paraId="43D0BF01" w14:textId="77777777" w:rsidR="00711FDF" w:rsidRDefault="00711FDF" w:rsidP="00B3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385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F5D5F7" w14:textId="77777777" w:rsidR="00B341D1" w:rsidRPr="00B341D1" w:rsidRDefault="00B341D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41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41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41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66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41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71C3B" w14:textId="77777777" w:rsidR="00711FDF" w:rsidRDefault="00711FDF" w:rsidP="00B341D1">
      <w:r>
        <w:separator/>
      </w:r>
    </w:p>
  </w:footnote>
  <w:footnote w:type="continuationSeparator" w:id="0">
    <w:p w14:paraId="45A15E1B" w14:textId="77777777" w:rsidR="00711FDF" w:rsidRDefault="00711FDF" w:rsidP="00B3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20F2"/>
    <w:multiLevelType w:val="multilevel"/>
    <w:tmpl w:val="5D1A25F2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732" w:hanging="1155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ind w:left="2309" w:hanging="115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2886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3463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4040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4902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5479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6416" w:hanging="1800"/>
      </w:pPr>
      <w:rPr>
        <w:rFonts w:hint="default"/>
        <w:b/>
      </w:rPr>
    </w:lvl>
  </w:abstractNum>
  <w:abstractNum w:abstractNumId="1" w15:restartNumberingAfterBreak="0">
    <w:nsid w:val="211A1E1B"/>
    <w:multiLevelType w:val="multilevel"/>
    <w:tmpl w:val="40182CCA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3"/>
      <w:numFmt w:val="decimal"/>
      <w:lvlText w:val="%1.%2-%3.0"/>
      <w:lvlJc w:val="left"/>
      <w:pPr>
        <w:ind w:left="1155" w:hanging="115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FDF110D"/>
    <w:multiLevelType w:val="multilevel"/>
    <w:tmpl w:val="8A38136C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ind w:left="1155" w:hanging="115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3CA5FAC"/>
    <w:multiLevelType w:val="hybridMultilevel"/>
    <w:tmpl w:val="A17EC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1D71AB"/>
    <w:multiLevelType w:val="multilevel"/>
    <w:tmpl w:val="FAF404DA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numFmt w:val="decimalZero"/>
      <w:lvlText w:val="%1.%2"/>
      <w:lvlJc w:val="left"/>
      <w:pPr>
        <w:ind w:left="1274" w:hanging="1155"/>
      </w:pPr>
      <w:rPr>
        <w:rFonts w:hint="default"/>
        <w:b/>
      </w:rPr>
    </w:lvl>
    <w:lvl w:ilvl="2">
      <w:start w:val="14"/>
      <w:numFmt w:val="decimal"/>
      <w:lvlText w:val="%1.%2-%3"/>
      <w:lvlJc w:val="left"/>
      <w:pPr>
        <w:ind w:left="1393" w:hanging="1155"/>
      </w:pPr>
      <w:rPr>
        <w:rFonts w:hint="default"/>
        <w:b/>
      </w:rPr>
    </w:lvl>
    <w:lvl w:ilvl="3">
      <w:start w:val="30"/>
      <w:numFmt w:val="decimal"/>
      <w:lvlText w:val="%1.%2-%3.%4"/>
      <w:lvlJc w:val="left"/>
      <w:pPr>
        <w:ind w:left="1512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631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750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2154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2273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752" w:hanging="1800"/>
      </w:pPr>
      <w:rPr>
        <w:rFonts w:hint="default"/>
        <w:b/>
      </w:rPr>
    </w:lvl>
  </w:abstractNum>
  <w:abstractNum w:abstractNumId="5" w15:restartNumberingAfterBreak="0">
    <w:nsid w:val="4B6C3A82"/>
    <w:multiLevelType w:val="hybridMultilevel"/>
    <w:tmpl w:val="F3661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FC4B65"/>
    <w:multiLevelType w:val="multilevel"/>
    <w:tmpl w:val="3E907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9504F9"/>
    <w:multiLevelType w:val="multilevel"/>
    <w:tmpl w:val="EBE437C2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E515F83"/>
    <w:multiLevelType w:val="multilevel"/>
    <w:tmpl w:val="DE0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0D1B7D"/>
    <w:multiLevelType w:val="multilevel"/>
    <w:tmpl w:val="8216F380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ind w:left="1155" w:hanging="115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2D22555"/>
    <w:multiLevelType w:val="multilevel"/>
    <w:tmpl w:val="F044F6A4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A724227"/>
    <w:multiLevelType w:val="multilevel"/>
    <w:tmpl w:val="150A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E5"/>
    <w:rsid w:val="00005E35"/>
    <w:rsid w:val="0000660C"/>
    <w:rsid w:val="00035D4C"/>
    <w:rsid w:val="00056666"/>
    <w:rsid w:val="00057CF7"/>
    <w:rsid w:val="000624FE"/>
    <w:rsid w:val="00065DE2"/>
    <w:rsid w:val="00066673"/>
    <w:rsid w:val="00087F51"/>
    <w:rsid w:val="0009372A"/>
    <w:rsid w:val="000B47E6"/>
    <w:rsid w:val="000D27EB"/>
    <w:rsid w:val="000F4401"/>
    <w:rsid w:val="000F6FAC"/>
    <w:rsid w:val="001018DF"/>
    <w:rsid w:val="00107629"/>
    <w:rsid w:val="001142F3"/>
    <w:rsid w:val="00133A94"/>
    <w:rsid w:val="001428F1"/>
    <w:rsid w:val="00171CEB"/>
    <w:rsid w:val="0018211E"/>
    <w:rsid w:val="00187A2E"/>
    <w:rsid w:val="001905FD"/>
    <w:rsid w:val="001A71EE"/>
    <w:rsid w:val="001C37CD"/>
    <w:rsid w:val="001D1E77"/>
    <w:rsid w:val="001D4C0C"/>
    <w:rsid w:val="001E545A"/>
    <w:rsid w:val="001F78F2"/>
    <w:rsid w:val="002218F1"/>
    <w:rsid w:val="00246AA6"/>
    <w:rsid w:val="002619A9"/>
    <w:rsid w:val="00271F9F"/>
    <w:rsid w:val="00274557"/>
    <w:rsid w:val="00280405"/>
    <w:rsid w:val="00280621"/>
    <w:rsid w:val="00282AE3"/>
    <w:rsid w:val="0028656F"/>
    <w:rsid w:val="002B6902"/>
    <w:rsid w:val="002C5F7F"/>
    <w:rsid w:val="002D1F83"/>
    <w:rsid w:val="002D42E0"/>
    <w:rsid w:val="002E1B0A"/>
    <w:rsid w:val="002F66A0"/>
    <w:rsid w:val="00305255"/>
    <w:rsid w:val="003067AD"/>
    <w:rsid w:val="00323468"/>
    <w:rsid w:val="00334D45"/>
    <w:rsid w:val="00343AC8"/>
    <w:rsid w:val="003511C6"/>
    <w:rsid w:val="00365A31"/>
    <w:rsid w:val="0037050B"/>
    <w:rsid w:val="003842B4"/>
    <w:rsid w:val="003847F1"/>
    <w:rsid w:val="003B5D2D"/>
    <w:rsid w:val="003D004E"/>
    <w:rsid w:val="003D69BC"/>
    <w:rsid w:val="003E1628"/>
    <w:rsid w:val="00403BD7"/>
    <w:rsid w:val="00435987"/>
    <w:rsid w:val="00471FEE"/>
    <w:rsid w:val="00474707"/>
    <w:rsid w:val="00475226"/>
    <w:rsid w:val="00494087"/>
    <w:rsid w:val="004A3662"/>
    <w:rsid w:val="004A4EA0"/>
    <w:rsid w:val="004B081C"/>
    <w:rsid w:val="004B2B83"/>
    <w:rsid w:val="004B7368"/>
    <w:rsid w:val="004C5C47"/>
    <w:rsid w:val="004E3934"/>
    <w:rsid w:val="004F0009"/>
    <w:rsid w:val="00510392"/>
    <w:rsid w:val="00511ED4"/>
    <w:rsid w:val="005120C6"/>
    <w:rsid w:val="005127FB"/>
    <w:rsid w:val="0051284E"/>
    <w:rsid w:val="005215B1"/>
    <w:rsid w:val="00521B02"/>
    <w:rsid w:val="00521BBF"/>
    <w:rsid w:val="0052416E"/>
    <w:rsid w:val="00531F01"/>
    <w:rsid w:val="00533524"/>
    <w:rsid w:val="00537FAD"/>
    <w:rsid w:val="005508F4"/>
    <w:rsid w:val="005509DC"/>
    <w:rsid w:val="00553739"/>
    <w:rsid w:val="00553A3E"/>
    <w:rsid w:val="00562E57"/>
    <w:rsid w:val="005862B8"/>
    <w:rsid w:val="0059428E"/>
    <w:rsid w:val="00595202"/>
    <w:rsid w:val="005B03ED"/>
    <w:rsid w:val="005B623A"/>
    <w:rsid w:val="005C4506"/>
    <w:rsid w:val="005D656B"/>
    <w:rsid w:val="005E6F02"/>
    <w:rsid w:val="005F013C"/>
    <w:rsid w:val="006064E5"/>
    <w:rsid w:val="00612154"/>
    <w:rsid w:val="00645AC4"/>
    <w:rsid w:val="00650476"/>
    <w:rsid w:val="00665C57"/>
    <w:rsid w:val="00672964"/>
    <w:rsid w:val="006778A3"/>
    <w:rsid w:val="00685F88"/>
    <w:rsid w:val="00691BC2"/>
    <w:rsid w:val="006927C4"/>
    <w:rsid w:val="0069306E"/>
    <w:rsid w:val="006932A3"/>
    <w:rsid w:val="00694B13"/>
    <w:rsid w:val="00696142"/>
    <w:rsid w:val="006A56BC"/>
    <w:rsid w:val="006B10D7"/>
    <w:rsid w:val="006B7218"/>
    <w:rsid w:val="006C3BD0"/>
    <w:rsid w:val="006D44BC"/>
    <w:rsid w:val="006E3DCC"/>
    <w:rsid w:val="006E72A1"/>
    <w:rsid w:val="00700E05"/>
    <w:rsid w:val="007104E4"/>
    <w:rsid w:val="00711FDF"/>
    <w:rsid w:val="00735A23"/>
    <w:rsid w:val="007633A7"/>
    <w:rsid w:val="007770CD"/>
    <w:rsid w:val="00790497"/>
    <w:rsid w:val="007A0191"/>
    <w:rsid w:val="007A2C8E"/>
    <w:rsid w:val="007B214D"/>
    <w:rsid w:val="007C0E78"/>
    <w:rsid w:val="007C7955"/>
    <w:rsid w:val="007D2034"/>
    <w:rsid w:val="007E60D0"/>
    <w:rsid w:val="007F324A"/>
    <w:rsid w:val="007F6FD6"/>
    <w:rsid w:val="007F71AC"/>
    <w:rsid w:val="0081605A"/>
    <w:rsid w:val="008172EA"/>
    <w:rsid w:val="0082313D"/>
    <w:rsid w:val="008300EB"/>
    <w:rsid w:val="00837A8E"/>
    <w:rsid w:val="00850544"/>
    <w:rsid w:val="00852507"/>
    <w:rsid w:val="00874DFB"/>
    <w:rsid w:val="00884D6D"/>
    <w:rsid w:val="008B5A7D"/>
    <w:rsid w:val="008B6894"/>
    <w:rsid w:val="008C2331"/>
    <w:rsid w:val="008D3487"/>
    <w:rsid w:val="008F1351"/>
    <w:rsid w:val="00912CD4"/>
    <w:rsid w:val="009132EC"/>
    <w:rsid w:val="00950EBE"/>
    <w:rsid w:val="00960279"/>
    <w:rsid w:val="00970430"/>
    <w:rsid w:val="00987A49"/>
    <w:rsid w:val="00997C00"/>
    <w:rsid w:val="009A1217"/>
    <w:rsid w:val="009A4A7E"/>
    <w:rsid w:val="009D6742"/>
    <w:rsid w:val="009E19F1"/>
    <w:rsid w:val="009E58C1"/>
    <w:rsid w:val="009F3F04"/>
    <w:rsid w:val="009F52D4"/>
    <w:rsid w:val="009F5C1B"/>
    <w:rsid w:val="00A0329B"/>
    <w:rsid w:val="00A12B4A"/>
    <w:rsid w:val="00A14C2B"/>
    <w:rsid w:val="00A22F2F"/>
    <w:rsid w:val="00A26689"/>
    <w:rsid w:val="00A272D7"/>
    <w:rsid w:val="00A30653"/>
    <w:rsid w:val="00A32D2B"/>
    <w:rsid w:val="00A476E1"/>
    <w:rsid w:val="00A47C5F"/>
    <w:rsid w:val="00A721E0"/>
    <w:rsid w:val="00A740D1"/>
    <w:rsid w:val="00A74FC5"/>
    <w:rsid w:val="00A97743"/>
    <w:rsid w:val="00AA55D6"/>
    <w:rsid w:val="00AC10C3"/>
    <w:rsid w:val="00AC1F37"/>
    <w:rsid w:val="00AC5D50"/>
    <w:rsid w:val="00AD2240"/>
    <w:rsid w:val="00AD40F2"/>
    <w:rsid w:val="00AE4426"/>
    <w:rsid w:val="00AE6F52"/>
    <w:rsid w:val="00AF5F02"/>
    <w:rsid w:val="00B341D1"/>
    <w:rsid w:val="00B56182"/>
    <w:rsid w:val="00B926A4"/>
    <w:rsid w:val="00BA0886"/>
    <w:rsid w:val="00BA42C2"/>
    <w:rsid w:val="00BA7D5F"/>
    <w:rsid w:val="00BC093D"/>
    <w:rsid w:val="00BC0FBD"/>
    <w:rsid w:val="00BC332C"/>
    <w:rsid w:val="00BD590D"/>
    <w:rsid w:val="00BE50C9"/>
    <w:rsid w:val="00BF2C71"/>
    <w:rsid w:val="00C2373A"/>
    <w:rsid w:val="00C32B98"/>
    <w:rsid w:val="00C45533"/>
    <w:rsid w:val="00C52097"/>
    <w:rsid w:val="00C6331E"/>
    <w:rsid w:val="00C86887"/>
    <w:rsid w:val="00C905A7"/>
    <w:rsid w:val="00C956D3"/>
    <w:rsid w:val="00CA6B8C"/>
    <w:rsid w:val="00CB0ADA"/>
    <w:rsid w:val="00CB3214"/>
    <w:rsid w:val="00CB32AC"/>
    <w:rsid w:val="00CD24F6"/>
    <w:rsid w:val="00CD45AF"/>
    <w:rsid w:val="00CD7F9F"/>
    <w:rsid w:val="00CF47EB"/>
    <w:rsid w:val="00D0031E"/>
    <w:rsid w:val="00D051A4"/>
    <w:rsid w:val="00D24BC7"/>
    <w:rsid w:val="00D30C64"/>
    <w:rsid w:val="00D33F58"/>
    <w:rsid w:val="00D34B06"/>
    <w:rsid w:val="00D505C5"/>
    <w:rsid w:val="00D5198D"/>
    <w:rsid w:val="00D53C3D"/>
    <w:rsid w:val="00D544FF"/>
    <w:rsid w:val="00D86ED1"/>
    <w:rsid w:val="00DA3A1E"/>
    <w:rsid w:val="00DC0ACC"/>
    <w:rsid w:val="00DE7507"/>
    <w:rsid w:val="00DF1239"/>
    <w:rsid w:val="00E00CF0"/>
    <w:rsid w:val="00E12B83"/>
    <w:rsid w:val="00E1609B"/>
    <w:rsid w:val="00E24E7B"/>
    <w:rsid w:val="00E277FB"/>
    <w:rsid w:val="00E30EE5"/>
    <w:rsid w:val="00E5131F"/>
    <w:rsid w:val="00E542A3"/>
    <w:rsid w:val="00E57331"/>
    <w:rsid w:val="00E65241"/>
    <w:rsid w:val="00EB013D"/>
    <w:rsid w:val="00EB326F"/>
    <w:rsid w:val="00EE1BB4"/>
    <w:rsid w:val="00EF1B0B"/>
    <w:rsid w:val="00EF5722"/>
    <w:rsid w:val="00F1788F"/>
    <w:rsid w:val="00F47DB7"/>
    <w:rsid w:val="00F5214E"/>
    <w:rsid w:val="00F6484B"/>
    <w:rsid w:val="00F66001"/>
    <w:rsid w:val="00F74DB1"/>
    <w:rsid w:val="00F762A8"/>
    <w:rsid w:val="00F85FC6"/>
    <w:rsid w:val="00FB0AA3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1514"/>
  <w15:docId w15:val="{996B14CB-0056-4501-8163-09C09EDB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17"/>
    <w:pPr>
      <w:ind w:left="720"/>
      <w:contextualSpacing/>
    </w:pPr>
  </w:style>
  <w:style w:type="table" w:styleId="a4">
    <w:name w:val="Table Grid"/>
    <w:basedOn w:val="a1"/>
    <w:uiPriority w:val="39"/>
    <w:unhideWhenUsed/>
    <w:rsid w:val="001C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4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1D1"/>
  </w:style>
  <w:style w:type="paragraph" w:styleId="a7">
    <w:name w:val="footer"/>
    <w:basedOn w:val="a"/>
    <w:link w:val="a8"/>
    <w:uiPriority w:val="99"/>
    <w:unhideWhenUsed/>
    <w:rsid w:val="00B34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1D1"/>
  </w:style>
  <w:style w:type="character" w:styleId="a9">
    <w:name w:val="Strong"/>
    <w:basedOn w:val="a0"/>
    <w:uiPriority w:val="22"/>
    <w:qFormat/>
    <w:rsid w:val="001428F1"/>
    <w:rPr>
      <w:b/>
      <w:bCs/>
    </w:rPr>
  </w:style>
  <w:style w:type="paragraph" w:styleId="aa">
    <w:name w:val="No Spacing"/>
    <w:uiPriority w:val="1"/>
    <w:qFormat/>
    <w:rsid w:val="003511C6"/>
  </w:style>
  <w:style w:type="character" w:styleId="ab">
    <w:name w:val="Hyperlink"/>
    <w:basedOn w:val="a0"/>
    <w:uiPriority w:val="99"/>
    <w:unhideWhenUsed/>
    <w:rsid w:val="0035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NNIITO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Иван Николаевич</dc:creator>
  <cp:lastModifiedBy>CDEchuvsu</cp:lastModifiedBy>
  <cp:revision>2</cp:revision>
  <cp:lastPrinted>2024-06-25T07:11:00Z</cp:lastPrinted>
  <dcterms:created xsi:type="dcterms:W3CDTF">2024-06-25T07:13:00Z</dcterms:created>
  <dcterms:modified xsi:type="dcterms:W3CDTF">2024-06-25T07:13:00Z</dcterms:modified>
</cp:coreProperties>
</file>